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4" w:before="0" w:after="283"/>
        <w:ind w:start="10" w:end="-15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RENCANA PELAKSANAAN PEMBELAJARAN HARIAN (RPPH)</w:t>
      </w:r>
    </w:p>
    <w:tbl>
      <w:tblPr>
        <w:tblStyle w:val="TableGrid"/>
        <w:tblW w:w="8068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  <w:tblLook w:noVBand="1" w:val="04a0" w:noHBand="0" w:lastColumn="0" w:firstColumn="1" w:lastRow="0" w:firstRow="1"/>
      </w:tblPr>
      <w:tblGrid>
        <w:gridCol w:w="3563"/>
        <w:gridCol w:w="4504"/>
      </w:tblGrid>
      <w:tr>
        <w:trPr>
          <w:trHeight w:val="285" w:hRule="atLeast"/>
        </w:trPr>
        <w:tc>
          <w:tcPr>
            <w:tcW w:w="356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Satuan Pendidikan</w:t>
            </w:r>
          </w:p>
        </w:tc>
        <w:tc>
          <w:tcPr>
            <w:tcW w:w="450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start="36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 xml:space="preserve">: </w:t>
            </w:r>
          </w:p>
        </w:tc>
      </w:tr>
      <w:tr>
        <w:trPr>
          <w:trHeight w:val="307" w:hRule="atLeast"/>
        </w:trPr>
        <w:tc>
          <w:tcPr>
            <w:tcW w:w="356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Semester/ Minggu</w:t>
            </w:r>
          </w:p>
        </w:tc>
        <w:tc>
          <w:tcPr>
            <w:tcW w:w="450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start="36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: I/ 12</w:t>
            </w:r>
          </w:p>
        </w:tc>
      </w:tr>
      <w:tr>
        <w:trPr>
          <w:trHeight w:val="310" w:hRule="atLeast"/>
        </w:trPr>
        <w:tc>
          <w:tcPr>
            <w:tcW w:w="356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Kelompok</w:t>
            </w:r>
          </w:p>
        </w:tc>
        <w:tc>
          <w:tcPr>
            <w:tcW w:w="450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start="96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: B</w:t>
            </w:r>
          </w:p>
        </w:tc>
      </w:tr>
      <w:tr>
        <w:trPr>
          <w:trHeight w:val="310" w:hRule="atLeast"/>
        </w:trPr>
        <w:tc>
          <w:tcPr>
            <w:tcW w:w="356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Tema/ Subtema/sub sub tema</w:t>
            </w:r>
          </w:p>
        </w:tc>
        <w:tc>
          <w:tcPr>
            <w:tcW w:w="450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start="36" w:hanging="0"/>
              <w:jc w:val="star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312" w:hRule="atLeast"/>
        </w:trPr>
        <w:tc>
          <w:tcPr>
            <w:tcW w:w="356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Alokasi Waktu Kegiatan</w:t>
            </w:r>
          </w:p>
        </w:tc>
        <w:tc>
          <w:tcPr>
            <w:tcW w:w="450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start="36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: 60 menit</w:t>
            </w:r>
          </w:p>
        </w:tc>
      </w:tr>
      <w:tr>
        <w:trPr>
          <w:trHeight w:val="311" w:hRule="atLeast"/>
        </w:trPr>
        <w:tc>
          <w:tcPr>
            <w:tcW w:w="356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Hari, tanggal</w:t>
            </w:r>
          </w:p>
        </w:tc>
        <w:tc>
          <w:tcPr>
            <w:tcW w:w="450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start="36" w:hanging="0"/>
              <w:jc w:val="star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286" w:hRule="atLeast"/>
        </w:trPr>
        <w:tc>
          <w:tcPr>
            <w:tcW w:w="3563" w:type="dxa"/>
            <w:tcBorders/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Kegiatan Bermain</w:t>
            </w:r>
          </w:p>
        </w:tc>
        <w:tc>
          <w:tcPr>
            <w:tcW w:w="450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start="36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: Menceritakan bagian-bagian tanaman kunyit</w:t>
            </w:r>
          </w:p>
        </w:tc>
      </w:tr>
    </w:tbl>
    <w:p>
      <w:pPr>
        <w:pStyle w:val="Normal"/>
        <w:bidi w:val="0"/>
        <w:spacing w:lineRule="auto" w:line="244" w:before="0" w:after="32"/>
        <w:ind w:start="10" w:end="-15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Membuat pewarna dari kunyit</w:t>
      </w:r>
    </w:p>
    <w:p>
      <w:pPr>
        <w:pStyle w:val="Normal"/>
        <w:bidi w:val="0"/>
        <w:spacing w:lineRule="auto" w:line="244" w:before="0" w:after="555"/>
        <w:ind w:start="10" w:end="-15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Berkreasi dengan kunyit</w:t>
      </w:r>
    </w:p>
    <w:p>
      <w:pPr>
        <w:pStyle w:val="Normal"/>
        <w:numPr>
          <w:ilvl w:val="0"/>
          <w:numId w:val="2"/>
        </w:numPr>
        <w:bidi w:val="0"/>
        <w:spacing w:lineRule="auto" w:line="244" w:before="0" w:after="132"/>
        <w:ind w:start="638" w:end="-15" w:hanging="295"/>
        <w:jc w:val="start"/>
        <w:rPr/>
      </w:pPr>
      <w:r>
        <w:rPr>
          <w:rFonts w:eastAsia="Times New Roman" w:cs="Times New Roman" w:ascii="Times New Roman" w:hAnsi="Times New Roman"/>
          <w:b/>
          <w:sz w:val="24"/>
        </w:rPr>
        <w:t>Tujuan Pembelajaran</w:t>
      </w:r>
    </w:p>
    <w:p>
      <w:pPr>
        <w:pStyle w:val="Normal"/>
        <w:numPr>
          <w:ilvl w:val="1"/>
          <w:numId w:val="2"/>
        </w:numPr>
        <w:bidi w:val="0"/>
        <w:spacing w:lineRule="auto" w:line="242" w:before="0" w:after="127"/>
        <w:ind w:start="1073" w:end="-15" w:hanging="367"/>
        <w:jc w:val="both"/>
        <w:rPr/>
      </w:pPr>
      <w:r>
        <w:rPr>
          <w:rFonts w:eastAsia="Times New Roman" w:cs="Times New Roman" w:ascii="Times New Roman" w:hAnsi="Times New Roman"/>
          <w:sz w:val="24"/>
        </w:rPr>
        <w:t>Anak dapat bersyukur atas ciptaan Tuhan (NAM) 1.1</w:t>
      </w:r>
    </w:p>
    <w:p>
      <w:pPr>
        <w:pStyle w:val="Normal"/>
        <w:numPr>
          <w:ilvl w:val="1"/>
          <w:numId w:val="2"/>
        </w:numPr>
        <w:bidi w:val="0"/>
        <w:spacing w:lineRule="auto" w:line="242" w:before="0" w:after="127"/>
        <w:ind w:start="1073" w:end="-15" w:hanging="367"/>
        <w:jc w:val="both"/>
        <w:rPr/>
      </w:pPr>
      <w:r>
        <w:rPr>
          <w:rFonts w:eastAsia="Times New Roman" w:cs="Times New Roman" w:ascii="Times New Roman" w:hAnsi="Times New Roman"/>
          <w:sz w:val="24"/>
        </w:rPr>
        <w:t>Anak dapat menceritakan bagian-bagian tanaman kunyit(BAHASA) 3.11-4.11</w:t>
      </w:r>
    </w:p>
    <w:p>
      <w:pPr>
        <w:pStyle w:val="Normal"/>
        <w:numPr>
          <w:ilvl w:val="1"/>
          <w:numId w:val="2"/>
        </w:numPr>
        <w:bidi w:val="0"/>
        <w:spacing w:lineRule="auto" w:line="242" w:before="0" w:after="127"/>
        <w:ind w:start="1073" w:end="-15" w:hanging="367"/>
        <w:jc w:val="both"/>
        <w:rPr/>
      </w:pPr>
      <w:r>
        <w:rPr>
          <w:rFonts w:eastAsia="Times New Roman" w:cs="Times New Roman" w:ascii="Times New Roman" w:hAnsi="Times New Roman"/>
          <w:sz w:val="24"/>
        </w:rPr>
        <w:t>Anak memiliki jiwa estetis dalam berkarya (SENI) 2.4</w:t>
      </w:r>
    </w:p>
    <w:p>
      <w:pPr>
        <w:pStyle w:val="Normal"/>
        <w:numPr>
          <w:ilvl w:val="1"/>
          <w:numId w:val="2"/>
        </w:numPr>
        <w:bidi w:val="0"/>
        <w:spacing w:lineRule="auto" w:line="242" w:before="0" w:after="127"/>
        <w:ind w:start="1073" w:end="-15" w:hanging="367"/>
        <w:jc w:val="both"/>
        <w:rPr/>
      </w:pPr>
      <w:r>
        <w:rPr>
          <w:rFonts w:eastAsia="Times New Roman" w:cs="Times New Roman" w:ascii="Times New Roman" w:hAnsi="Times New Roman"/>
          <w:sz w:val="24"/>
        </w:rPr>
        <w:t>Anak dapat mengungkapkan dengan bahasa eksresif (BAHASA) 3.11-4.11</w:t>
      </w:r>
    </w:p>
    <w:p>
      <w:pPr>
        <w:pStyle w:val="Normal"/>
        <w:numPr>
          <w:ilvl w:val="1"/>
          <w:numId w:val="2"/>
        </w:numPr>
        <w:bidi w:val="0"/>
        <w:spacing w:lineRule="auto" w:line="242" w:before="0" w:after="127"/>
        <w:ind w:start="1073" w:end="-15" w:hanging="367"/>
        <w:jc w:val="both"/>
        <w:rPr/>
      </w:pPr>
      <w:r>
        <w:rPr>
          <w:rFonts w:eastAsia="Times New Roman" w:cs="Times New Roman" w:ascii="Times New Roman" w:hAnsi="Times New Roman"/>
          <w:sz w:val="24"/>
        </w:rPr>
        <w:t>Anak dapat bereksplorasi dengan kunyit (KOG) 3.6-4.6</w:t>
      </w:r>
    </w:p>
    <w:p>
      <w:pPr>
        <w:pStyle w:val="Normal"/>
        <w:numPr>
          <w:ilvl w:val="1"/>
          <w:numId w:val="2"/>
        </w:numPr>
        <w:bidi w:val="0"/>
        <w:spacing w:lineRule="auto" w:line="242" w:before="0" w:after="245"/>
        <w:ind w:start="1073" w:end="-15" w:hanging="367"/>
        <w:jc w:val="both"/>
        <w:rPr/>
      </w:pPr>
      <w:r>
        <w:rPr>
          <w:rFonts w:eastAsia="Times New Roman" w:cs="Times New Roman" w:ascii="Times New Roman" w:hAnsi="Times New Roman"/>
          <w:sz w:val="24"/>
        </w:rPr>
        <w:t>Anak dapat meniru gerakan senam sederhana dengan baik (FMK)3.3-4.3</w:t>
      </w:r>
    </w:p>
    <w:p>
      <w:pPr>
        <w:pStyle w:val="Normal"/>
        <w:numPr>
          <w:ilvl w:val="1"/>
          <w:numId w:val="2"/>
        </w:numPr>
        <w:bidi w:val="0"/>
        <w:spacing w:lineRule="auto" w:line="242" w:before="0" w:after="243"/>
        <w:ind w:start="1073" w:end="-15" w:hanging="367"/>
        <w:jc w:val="both"/>
        <w:rPr/>
      </w:pPr>
      <w:r>
        <w:rPr>
          <w:rFonts w:eastAsia="Times New Roman" w:cs="Times New Roman" w:ascii="Times New Roman" w:hAnsi="Times New Roman"/>
          <w:sz w:val="24"/>
        </w:rPr>
        <w:t>Anak dapat mengkoordinasikan mata dan tangan pada kegiatan mencap dengan rapih (FMH) 3.3</w:t>
      </w:r>
    </w:p>
    <w:p>
      <w:pPr>
        <w:pStyle w:val="Normal"/>
        <w:numPr>
          <w:ilvl w:val="1"/>
          <w:numId w:val="2"/>
        </w:numPr>
        <w:bidi w:val="0"/>
        <w:spacing w:lineRule="auto" w:line="242" w:before="0" w:after="127"/>
        <w:ind w:start="1073" w:end="-15" w:hanging="367"/>
        <w:jc w:val="both"/>
        <w:rPr/>
      </w:pPr>
      <w:r>
        <w:rPr>
          <w:rFonts w:eastAsia="Times New Roman" w:cs="Times New Roman" w:ascii="Times New Roman" w:hAnsi="Times New Roman"/>
          <w:sz w:val="24"/>
        </w:rPr>
        <w:t>Anak dapat membuat berbagai karya seni (Seni) 3.15-4.15</w:t>
      </w:r>
    </w:p>
    <w:p>
      <w:pPr>
        <w:pStyle w:val="Normal"/>
        <w:numPr>
          <w:ilvl w:val="1"/>
          <w:numId w:val="2"/>
        </w:numPr>
        <w:bidi w:val="0"/>
        <w:spacing w:lineRule="auto" w:line="242" w:before="0" w:after="281"/>
        <w:ind w:start="1073" w:end="-15" w:hanging="367"/>
        <w:jc w:val="both"/>
        <w:rPr/>
      </w:pPr>
      <w:r>
        <w:rPr>
          <w:rFonts w:eastAsia="Times New Roman" w:cs="Times New Roman" w:ascii="Times New Roman" w:hAnsi="Times New Roman"/>
          <w:sz w:val="24"/>
        </w:rPr>
        <w:t>Anak mampu merencanakan memilih kegiatan tanpa atau harus dibantu (SOSEM)2.4</w:t>
      </w:r>
    </w:p>
    <w:p>
      <w:pPr>
        <w:pStyle w:val="Normal"/>
        <w:numPr>
          <w:ilvl w:val="0"/>
          <w:numId w:val="2"/>
        </w:numPr>
        <w:bidi w:val="0"/>
        <w:spacing w:lineRule="auto" w:line="244" w:before="0" w:after="132"/>
        <w:ind w:start="638" w:end="-15" w:hanging="295"/>
        <w:jc w:val="start"/>
        <w:rPr/>
      </w:pPr>
      <w:r>
        <w:rPr>
          <w:rFonts w:eastAsia="Times New Roman" w:cs="Times New Roman" w:ascii="Times New Roman" w:hAnsi="Times New Roman"/>
          <w:b/>
          <w:sz w:val="24"/>
        </w:rPr>
        <w:t>Bahan Ajar</w:t>
      </w:r>
    </w:p>
    <w:p>
      <w:pPr>
        <w:pStyle w:val="Normal"/>
        <w:numPr>
          <w:ilvl w:val="1"/>
          <w:numId w:val="2"/>
        </w:numPr>
        <w:bidi w:val="0"/>
        <w:spacing w:lineRule="auto" w:line="244" w:before="0" w:after="255"/>
        <w:ind w:start="1073" w:end="-15" w:hanging="367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Menceritakan bagian-bagian tanaman kunyit</w:t>
      </w:r>
    </w:p>
    <w:p>
      <w:pPr>
        <w:pStyle w:val="Normal"/>
        <w:numPr>
          <w:ilvl w:val="1"/>
          <w:numId w:val="2"/>
        </w:numPr>
        <w:bidi w:val="0"/>
        <w:spacing w:lineRule="auto" w:line="244" w:before="0" w:after="557"/>
        <w:ind w:start="1073" w:end="-15" w:hanging="367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>Membuat pewarna dari kunyit,</w:t>
      </w:r>
    </w:p>
    <w:p>
      <w:pPr>
        <w:pStyle w:val="Normal"/>
        <w:bidi w:val="0"/>
        <w:spacing w:lineRule="auto" w:line="244" w:before="0" w:after="132"/>
        <w:ind w:start="1450" w:end="-15" w:hanging="10"/>
        <w:jc w:val="start"/>
        <w:rPr/>
      </w:pPr>
      <w:r>
        <w:rPr>
          <w:rFonts w:eastAsia="Times New Roman" w:cs="Times New Roman" w:ascii="Times New Roman" w:hAnsi="Times New Roman"/>
          <w:b/>
          <w:sz w:val="24"/>
        </w:rPr>
        <w:t>Cara membuat pewarna dari kunyit</w:t>
      </w:r>
    </w:p>
    <w:p>
      <w:pPr>
        <w:pStyle w:val="Normal"/>
        <w:numPr>
          <w:ilvl w:val="2"/>
          <w:numId w:val="2"/>
        </w:numPr>
        <w:bidi w:val="0"/>
        <w:spacing w:lineRule="auto" w:line="242" w:before="0" w:after="127"/>
        <w:ind w:start="1685" w:end="-15" w:hanging="425"/>
        <w:jc w:val="both"/>
        <w:rPr/>
      </w:pPr>
      <w:r>
        <w:rPr>
          <w:rFonts w:eastAsia="Times New Roman" w:cs="Times New Roman" w:ascii="Times New Roman" w:hAnsi="Times New Roman"/>
          <w:sz w:val="24"/>
        </w:rPr>
        <w:t>Siapkan kunyit yang sudah dicuci bersih</w:t>
      </w:r>
    </w:p>
    <w:p>
      <w:pPr>
        <w:pStyle w:val="Normal"/>
        <w:numPr>
          <w:ilvl w:val="2"/>
          <w:numId w:val="2"/>
        </w:numPr>
        <w:bidi w:val="0"/>
        <w:spacing w:lineRule="auto" w:line="242" w:before="0" w:after="127"/>
        <w:ind w:start="1685" w:end="-15" w:hanging="425"/>
        <w:jc w:val="both"/>
        <w:rPr/>
      </w:pPr>
      <w:r>
        <w:rPr>
          <w:rFonts w:eastAsia="Times New Roman" w:cs="Times New Roman" w:ascii="Times New Roman" w:hAnsi="Times New Roman"/>
          <w:sz w:val="24"/>
        </w:rPr>
        <w:t>Kunyit dikupas</w:t>
      </w:r>
    </w:p>
    <w:p>
      <w:pPr>
        <w:pStyle w:val="Normal"/>
        <w:numPr>
          <w:ilvl w:val="2"/>
          <w:numId w:val="2"/>
        </w:numPr>
        <w:bidi w:val="0"/>
        <w:spacing w:lineRule="auto" w:line="242" w:before="0" w:after="127"/>
        <w:ind w:start="1685" w:end="-15" w:hanging="425"/>
        <w:jc w:val="both"/>
        <w:rPr/>
      </w:pPr>
      <w:r>
        <w:rPr>
          <w:rFonts w:eastAsia="Times New Roman" w:cs="Times New Roman" w:ascii="Times New Roman" w:hAnsi="Times New Roman"/>
          <w:sz w:val="24"/>
        </w:rPr>
        <w:t>Siapkan parut</w:t>
      </w:r>
    </w:p>
    <w:p>
      <w:pPr>
        <w:pStyle w:val="Normal"/>
        <w:numPr>
          <w:ilvl w:val="2"/>
          <w:numId w:val="2"/>
        </w:numPr>
        <w:bidi w:val="0"/>
        <w:spacing w:lineRule="auto" w:line="242" w:before="0" w:after="127"/>
        <w:ind w:start="1685" w:end="-15" w:hanging="425"/>
        <w:jc w:val="both"/>
        <w:rPr/>
      </w:pPr>
      <w:r>
        <w:rPr>
          <w:rFonts w:eastAsia="Times New Roman" w:cs="Times New Roman" w:ascii="Times New Roman" w:hAnsi="Times New Roman"/>
          <w:sz w:val="24"/>
        </w:rPr>
        <w:t>Kunyit diparut</w:t>
      </w:r>
    </w:p>
    <w:p>
      <w:pPr>
        <w:pStyle w:val="Normal"/>
        <w:numPr>
          <w:ilvl w:val="2"/>
          <w:numId w:val="2"/>
        </w:numPr>
        <w:bidi w:val="0"/>
        <w:spacing w:lineRule="auto" w:line="242" w:before="0" w:after="127"/>
        <w:ind w:start="1685" w:end="-15" w:hanging="425"/>
        <w:jc w:val="both"/>
        <w:rPr/>
      </w:pPr>
      <w:r>
        <w:rPr>
          <w:rFonts w:eastAsia="Times New Roman" w:cs="Times New Roman" w:ascii="Times New Roman" w:hAnsi="Times New Roman"/>
          <w:sz w:val="24"/>
        </w:rPr>
        <w:t>Kunyit yang sudah diparut diperas</w:t>
      </w:r>
    </w:p>
    <w:p>
      <w:pPr>
        <w:pStyle w:val="Normal"/>
        <w:numPr>
          <w:ilvl w:val="2"/>
          <w:numId w:val="2"/>
        </w:numPr>
        <w:bidi w:val="0"/>
        <w:spacing w:lineRule="auto" w:line="242" w:before="0" w:after="973"/>
        <w:ind w:start="1685" w:end="-15" w:hanging="425"/>
        <w:jc w:val="both"/>
        <w:rPr/>
      </w:pPr>
      <w:r>
        <w:rPr>
          <w:rFonts w:eastAsia="Times New Roman" w:cs="Times New Roman" w:ascii="Times New Roman" w:hAnsi="Times New Roman"/>
          <w:sz w:val="24"/>
        </w:rPr>
        <w:t>Perasan kunyit sudah siap digunakan</w:t>
      </w:r>
    </w:p>
    <w:p>
      <w:pPr>
        <w:pStyle w:val="Normal"/>
        <w:bidi w:val="0"/>
        <w:spacing w:lineRule="auto" w:line="244" w:before="0" w:after="281"/>
        <w:ind w:start="715" w:end="-15" w:hanging="10"/>
        <w:jc w:val="start"/>
        <w:rPr/>
      </w:pPr>
      <w:r>
        <w:rPr>
          <w:rFonts w:eastAsia="Times New Roman" w:cs="Times New Roman" w:ascii="Times New Roman" w:hAnsi="Times New Roman"/>
          <w:b/>
          <w:sz w:val="24"/>
        </w:rPr>
        <w:t>3.Mencap</w:t>
      </w:r>
    </w:p>
    <w:p>
      <w:pPr>
        <w:pStyle w:val="Normal"/>
        <w:numPr>
          <w:ilvl w:val="2"/>
          <w:numId w:val="3"/>
        </w:numPr>
        <w:bidi w:val="0"/>
        <w:spacing w:lineRule="auto" w:line="242" w:before="0" w:after="279"/>
        <w:ind w:start="1685" w:end="-15" w:hanging="425"/>
        <w:jc w:val="both"/>
        <w:rPr/>
      </w:pPr>
      <w:r>
        <w:rPr>
          <w:rFonts w:eastAsia="Times New Roman" w:cs="Times New Roman" w:ascii="Times New Roman" w:hAnsi="Times New Roman"/>
          <w:sz w:val="24"/>
        </w:rPr>
        <w:t>Siapkan LKA</w:t>
      </w:r>
    </w:p>
    <w:p>
      <w:pPr>
        <w:pStyle w:val="Normal"/>
        <w:numPr>
          <w:ilvl w:val="2"/>
          <w:numId w:val="3"/>
        </w:numPr>
        <w:bidi w:val="0"/>
        <w:spacing w:lineRule="auto" w:line="242"/>
        <w:ind w:start="1685" w:end="-15" w:hanging="425"/>
        <w:jc w:val="both"/>
        <w:rPr/>
      </w:pPr>
      <w:r>
        <w:rPr>
          <w:rFonts w:eastAsia="Times New Roman" w:cs="Times New Roman" w:ascii="Times New Roman" w:hAnsi="Times New Roman"/>
          <w:sz w:val="24"/>
        </w:rPr>
        <w:t>Pewarna dari kunyit</w:t>
      </w:r>
    </w:p>
    <w:p>
      <w:pPr>
        <w:pStyle w:val="Normal"/>
        <w:numPr>
          <w:ilvl w:val="2"/>
          <w:numId w:val="3"/>
        </w:numPr>
        <w:bidi w:val="0"/>
        <w:spacing w:lineRule="auto" w:line="242" w:before="0" w:after="829"/>
        <w:ind w:start="1685" w:end="-15" w:hanging="425"/>
        <w:jc w:val="both"/>
        <w:rPr/>
      </w:pPr>
      <w:r>
        <w:rPr>
          <w:rFonts w:eastAsia="Times New Roman" w:cs="Times New Roman" w:ascii="Times New Roman" w:hAnsi="Times New Roman"/>
          <w:sz w:val="24"/>
        </w:rPr>
        <w:t>Pelepah pisang</w:t>
      </w:r>
    </w:p>
    <w:p>
      <w:pPr>
        <w:pStyle w:val="Normal"/>
        <w:numPr>
          <w:ilvl w:val="0"/>
          <w:numId w:val="2"/>
        </w:numPr>
        <w:bidi w:val="0"/>
        <w:spacing w:lineRule="auto" w:line="244" w:before="0" w:after="132"/>
        <w:ind w:start="638" w:end="-15" w:hanging="295"/>
        <w:jc w:val="start"/>
        <w:rPr/>
      </w:pPr>
      <w:r>
        <w:rPr>
          <w:rFonts w:eastAsia="Times New Roman" w:cs="Times New Roman" w:ascii="Times New Roman" w:hAnsi="Times New Roman"/>
          <w:b/>
          <w:sz w:val="24"/>
        </w:rPr>
        <w:t>Media</w:t>
      </w:r>
    </w:p>
    <w:p>
      <w:pPr>
        <w:pStyle w:val="Normal"/>
        <w:bidi w:val="0"/>
        <w:spacing w:lineRule="auto" w:line="242" w:before="0" w:after="127"/>
        <w:ind w:start="1090" w:end="-15" w:hanging="10"/>
        <w:jc w:val="both"/>
        <w:rPr/>
      </w:pPr>
      <w:hyperlink r:id="rId2">
        <w:r>
          <w:rPr>
            <w:rFonts w:eastAsia="Times New Roman" w:cs="Times New Roman" w:ascii="Times New Roman" w:hAnsi="Times New Roman"/>
            <w:sz w:val="24"/>
          </w:rPr>
          <w:t xml:space="preserve">[Video] Cara membuat pewarna dari kunyit_dikirim guru lewat </w:t>
        </w:r>
      </w:hyperlink>
    </w:p>
    <w:p>
      <w:pPr>
        <w:pStyle w:val="Normal"/>
        <w:bidi w:val="0"/>
        <w:spacing w:lineRule="auto" w:line="242"/>
        <w:ind w:start="1090" w:end="-1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1. [LKPD] Gambar</w:t>
      </w:r>
    </w:p>
    <w:p>
      <w:pPr>
        <w:pStyle w:val="Normal"/>
        <w:numPr>
          <w:ilvl w:val="0"/>
          <w:numId w:val="2"/>
        </w:numPr>
        <w:bidi w:val="0"/>
        <w:spacing w:lineRule="auto" w:line="244" w:before="0" w:after="132"/>
        <w:ind w:start="638" w:end="-15" w:hanging="295"/>
        <w:jc w:val="start"/>
        <w:rPr/>
      </w:pPr>
      <w:r>
        <w:rPr>
          <w:rFonts w:eastAsia="Times New Roman" w:cs="Times New Roman" w:ascii="Times New Roman" w:hAnsi="Times New Roman"/>
          <w:b/>
          <w:sz w:val="24"/>
        </w:rPr>
        <w:t>Langkah- langkah Pembelajaran</w:t>
      </w:r>
    </w:p>
    <w:tbl>
      <w:tblPr>
        <w:tblStyle w:val="TableGrid"/>
        <w:tblW w:w="9581" w:type="dxa"/>
        <w:jc w:val="start"/>
        <w:tblInd w:w="-155" w:type="dxa"/>
        <w:tblLayout w:type="fixed"/>
        <w:tblCellMar>
          <w:top w:w="0" w:type="dxa"/>
          <w:start w:w="2" w:type="dxa"/>
          <w:bottom w:w="0" w:type="dxa"/>
          <w:end w:w="23" w:type="dxa"/>
        </w:tblCellMar>
        <w:tblLook w:noVBand="1" w:val="04a0" w:noHBand="0" w:lastColumn="0" w:firstColumn="1" w:lastRow="0" w:firstRow="1"/>
      </w:tblPr>
      <w:tblGrid>
        <w:gridCol w:w="548"/>
        <w:gridCol w:w="480"/>
        <w:gridCol w:w="5589"/>
        <w:gridCol w:w="1417"/>
        <w:gridCol w:w="1547"/>
      </w:tblGrid>
      <w:tr>
        <w:trPr>
          <w:trHeight w:val="393" w:hRule="atLeast"/>
        </w:trPr>
        <w:tc>
          <w:tcPr>
            <w:tcW w:w="5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09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en-US" w:eastAsia="en-US" w:bidi="ar-SA"/>
              </w:rPr>
              <w:t>NO</w:t>
            </w:r>
          </w:p>
        </w:tc>
        <w:tc>
          <w:tcPr>
            <w:tcW w:w="6069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en-US" w:eastAsia="en-US" w:bidi="ar-SA"/>
              </w:rPr>
              <w:t>URAIAN KEGIATAN</w:t>
            </w:r>
          </w:p>
        </w:tc>
        <w:tc>
          <w:tcPr>
            <w:tcW w:w="14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256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en-US" w:eastAsia="en-US" w:bidi="ar-SA"/>
              </w:rPr>
              <w:t>WAKTU</w:t>
            </w:r>
          </w:p>
        </w:tc>
        <w:tc>
          <w:tcPr>
            <w:tcW w:w="15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47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en-US" w:eastAsia="en-US" w:bidi="ar-SA"/>
              </w:rPr>
              <w:t>PLATFORM</w:t>
            </w:r>
          </w:p>
        </w:tc>
      </w:tr>
      <w:tr>
        <w:trPr>
          <w:trHeight w:val="9679" w:hRule="atLeast"/>
        </w:trPr>
        <w:tc>
          <w:tcPr>
            <w:tcW w:w="5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09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48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128"/>
              <w:ind w:start="105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en-US" w:eastAsia="en-US" w:bidi="ar-SA"/>
              </w:rPr>
              <w:t>PE</w:t>
            </w:r>
          </w:p>
          <w:p>
            <w:pPr>
              <w:pStyle w:val="Normal"/>
              <w:widowControl/>
              <w:bidi w:val="0"/>
              <w:spacing w:lineRule="auto" w:line="240" w:before="0" w:after="812"/>
              <w:ind w:start="62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1.</w:t>
            </w:r>
          </w:p>
          <w:p>
            <w:pPr>
              <w:pStyle w:val="Normal"/>
              <w:widowControl/>
              <w:bidi w:val="0"/>
              <w:spacing w:lineRule="auto" w:line="240" w:before="0" w:after="337"/>
              <w:ind w:start="62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2.</w:t>
            </w:r>
          </w:p>
          <w:p>
            <w:pPr>
              <w:pStyle w:val="Normal"/>
              <w:widowControl/>
              <w:bidi w:val="0"/>
              <w:spacing w:before="0" w:after="0"/>
              <w:ind w:start="122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3.</w:t>
            </w:r>
          </w:p>
        </w:tc>
        <w:tc>
          <w:tcPr>
            <w:tcW w:w="5589" w:type="dxa"/>
            <w:tcBorders>
              <w:top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128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en-US" w:eastAsia="en-US" w:bidi="ar-SA"/>
              </w:rPr>
              <w:t>MBUKAAAN</w:t>
            </w:r>
          </w:p>
          <w:p>
            <w:pPr>
              <w:pStyle w:val="Normal"/>
              <w:widowControl/>
              <w:bidi w:val="0"/>
              <w:spacing w:lineRule="auto" w:line="345" w:before="0" w:after="192"/>
              <w:ind w:start="2" w:hanging="2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Guru memberitakan kegiatan hari ini melalui WA grup wali murid, lengkap dengan bahan yang perlu dipersiapkan</w:t>
            </w:r>
          </w:p>
          <w:p>
            <w:pPr>
              <w:pStyle w:val="Normal"/>
              <w:widowControl/>
              <w:bidi w:val="0"/>
              <w:spacing w:lineRule="auto" w:line="216" w:before="0" w:after="266"/>
              <w:ind w:start="2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Guru mengirimkan video “Cara Membuat pewarna dari kunyit”</w:t>
            </w:r>
          </w:p>
          <w:p>
            <w:pPr>
              <w:pStyle w:val="Normal"/>
              <w:widowControl/>
              <w:bidi w:val="0"/>
              <w:spacing w:lineRule="auto" w:line="240" w:before="0" w:after="230"/>
              <w:ind w:start="2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Guru mengirimkan video pembelajaran yang berisi: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bidi w:val="0"/>
              <w:spacing w:lineRule="auto" w:line="240" w:before="0" w:after="110"/>
              <w:ind w:start="362" w:hanging="362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Guru Menyapa anak-anak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bidi w:val="0"/>
              <w:spacing w:lineRule="auto" w:line="240" w:before="0" w:after="109"/>
              <w:ind w:start="362" w:hanging="362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Guru memimpin doa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bidi w:val="0"/>
              <w:spacing w:lineRule="auto" w:line="240" w:before="0" w:after="107"/>
              <w:ind w:start="362" w:hanging="362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Guru mengajak anak untuk senam sederhana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bidi w:val="0"/>
              <w:spacing w:lineRule="auto" w:line="343" w:before="0" w:after="733"/>
              <w:ind w:start="362" w:hanging="362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Guru memberitahukan Tema-Sub Tema –Sub Sub Tema dan mengajak anak berdiskusi tentang apa yang mereka tahu tentang tanaman obat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bidi w:val="0"/>
              <w:spacing w:lineRule="auto" w:line="338" w:before="0" w:after="224"/>
              <w:ind w:start="362" w:hanging="362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Guru menjelaskan kegiatan hari ini dan aturan kegiatan bermain</w:t>
            </w:r>
          </w:p>
          <w:p>
            <w:pPr>
              <w:pStyle w:val="Normal"/>
              <w:widowControl/>
              <w:bidi w:val="0"/>
              <w:spacing w:lineRule="auto" w:line="240" w:before="0" w:after="110"/>
              <w:ind w:start="314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Kegiatan yang dilakukan :</w:t>
            </w:r>
          </w:p>
          <w:p>
            <w:pPr>
              <w:pStyle w:val="Normal"/>
              <w:widowControl/>
              <w:numPr>
                <w:ilvl w:val="1"/>
                <w:numId w:val="4"/>
              </w:numPr>
              <w:bidi w:val="0"/>
              <w:spacing w:lineRule="auto" w:line="340" w:before="0" w:after="233"/>
              <w:ind w:start="676" w:hanging="362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Melihat guru menjelaskan bagian-bagian tanaman kunyit</w:t>
            </w:r>
          </w:p>
          <w:p>
            <w:pPr>
              <w:pStyle w:val="Normal"/>
              <w:widowControl/>
              <w:numPr>
                <w:ilvl w:val="1"/>
                <w:numId w:val="4"/>
              </w:numPr>
              <w:bidi w:val="0"/>
              <w:spacing w:lineRule="auto" w:line="240" w:before="0" w:after="107"/>
              <w:ind w:start="676" w:hanging="362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Membuat pewarna dari kunyit</w:t>
            </w:r>
          </w:p>
          <w:p>
            <w:pPr>
              <w:pStyle w:val="Normal"/>
              <w:widowControl/>
              <w:bidi w:val="0"/>
              <w:spacing w:lineRule="auto" w:line="232" w:before="0" w:after="234"/>
              <w:ind w:start="722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Tata cara membuat pewarna akan dikirim melalui video,</w:t>
            </w:r>
          </w:p>
          <w:p>
            <w:pPr>
              <w:pStyle w:val="Normal"/>
              <w:widowControl/>
              <w:numPr>
                <w:ilvl w:val="1"/>
                <w:numId w:val="4"/>
              </w:numPr>
              <w:bidi w:val="0"/>
              <w:spacing w:before="0" w:after="0"/>
              <w:ind w:start="676" w:hanging="362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Berkreasi dengan kunyit</w:t>
            </w:r>
          </w:p>
        </w:tc>
        <w:tc>
          <w:tcPr>
            <w:tcW w:w="14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1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en-US" w:eastAsia="en-US" w:bidi="ar-SA"/>
              </w:rPr>
              <w:t>10 menit</w:t>
            </w:r>
          </w:p>
        </w:tc>
        <w:tc>
          <w:tcPr>
            <w:tcW w:w="15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118"/>
              <w:ind w:start="49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en-US" w:eastAsia="en-US" w:bidi="ar-SA"/>
              </w:rPr>
              <w:t>Whatsapp</w:t>
            </w:r>
          </w:p>
          <w:p>
            <w:pPr>
              <w:pStyle w:val="Normal"/>
              <w:widowControl/>
              <w:bidi w:val="0"/>
              <w:spacing w:lineRule="auto" w:line="240" w:before="0" w:after="121"/>
              <w:ind w:start="104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en-US" w:eastAsia="en-US" w:bidi="ar-SA"/>
              </w:rPr>
              <w:t>Group /</w:t>
            </w:r>
          </w:p>
          <w:p>
            <w:pPr>
              <w:pStyle w:val="Normal"/>
              <w:widowControl/>
              <w:bidi w:val="0"/>
              <w:spacing w:before="0" w:after="0"/>
              <w:ind w:start="104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en-US" w:eastAsia="en-US" w:bidi="ar-SA"/>
              </w:rPr>
              <w:t>Gmeet</w:t>
            </w:r>
          </w:p>
        </w:tc>
      </w:tr>
      <w:tr>
        <w:trPr>
          <w:trHeight w:val="7457" w:hRule="atLeast"/>
        </w:trPr>
        <w:tc>
          <w:tcPr>
            <w:tcW w:w="5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09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6069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120"/>
              <w:ind w:start="105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INTI</w:t>
            </w:r>
          </w:p>
          <w:p>
            <w:pPr>
              <w:pStyle w:val="Normal"/>
              <w:widowControl/>
              <w:bidi w:val="0"/>
              <w:spacing w:lineRule="auto" w:line="340" w:before="0" w:after="216"/>
              <w:ind w:start="105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(Kegiatan dilakukan anak di rumah, dikerjakan bersama orangtua di rumah dan didokumentasikan orangtua dalam bentuk video dan foto)</w:t>
            </w:r>
          </w:p>
          <w:p>
            <w:pPr>
              <w:pStyle w:val="Normal"/>
              <w:widowControl/>
              <w:bidi w:val="0"/>
              <w:spacing w:lineRule="auto" w:line="240" w:before="0" w:after="118"/>
              <w:ind w:start="5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1. Kegiatan 1</w:t>
            </w:r>
          </w:p>
          <w:p>
            <w:pPr>
              <w:pStyle w:val="Normal"/>
              <w:widowControl/>
              <w:bidi w:val="0"/>
              <w:spacing w:lineRule="auto" w:line="240" w:before="0" w:after="111"/>
              <w:ind w:start="41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Demonstrasi Guru menjelaskan bagian bagian</w:t>
            </w:r>
          </w:p>
          <w:p>
            <w:pPr>
              <w:pStyle w:val="Normal"/>
              <w:widowControl/>
              <w:bidi w:val="0"/>
              <w:spacing w:lineRule="auto" w:line="240" w:before="0" w:after="231"/>
              <w:ind w:start="41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Tanaman kunyit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bidi w:val="0"/>
              <w:spacing w:lineRule="auto" w:line="338" w:before="0" w:after="593"/>
              <w:ind w:start="782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Setelah melihat rakaman video anak-anak diminta untuk menceritakan bagian-bagian tanaman kunyit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bidi w:val="0"/>
              <w:spacing w:lineRule="auto" w:line="338" w:before="0" w:after="214"/>
              <w:ind w:start="782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Anak mengucap syukur kepada Tuhan karena diciptakan Tanaman obat</w:t>
            </w:r>
          </w:p>
          <w:p>
            <w:pPr>
              <w:pStyle w:val="Normal"/>
              <w:widowControl/>
              <w:bidi w:val="0"/>
              <w:spacing w:lineRule="auto" w:line="240" w:before="0" w:after="120"/>
              <w:ind w:start="422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Pendekatan Saintifik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bidi w:val="0"/>
              <w:spacing w:lineRule="auto" w:line="240" w:before="0" w:after="118"/>
              <w:ind w:start="782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Mengamati</w:t>
            </w:r>
          </w:p>
          <w:p>
            <w:pPr>
              <w:pStyle w:val="Normal"/>
              <w:widowControl/>
              <w:bidi w:val="0"/>
              <w:spacing w:lineRule="auto" w:line="230" w:before="0" w:after="906"/>
              <w:ind w:start="619" w:firstLine="48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Anak</w:t>
              <w:tab/>
              <w:t>melihat</w:t>
              <w:tab/>
              <w:t>dan</w:t>
              <w:tab/>
              <w:t>mengamati kunyit secara langsungbersama orang tua dirumah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bidi w:val="0"/>
              <w:spacing w:before="0" w:after="0"/>
              <w:ind w:start="782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Menanya</w:t>
            </w:r>
          </w:p>
        </w:tc>
        <w:tc>
          <w:tcPr>
            <w:tcW w:w="14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1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40 Menit</w:t>
            </w:r>
          </w:p>
        </w:tc>
        <w:tc>
          <w:tcPr>
            <w:tcW w:w="15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04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Rekaman dikirim WA Group</w:t>
            </w:r>
          </w:p>
        </w:tc>
      </w:tr>
      <w:tr>
        <w:trPr>
          <w:trHeight w:val="782" w:hRule="atLeast"/>
        </w:trPr>
        <w:tc>
          <w:tcPr>
            <w:tcW w:w="5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69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715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Tanya</w:t>
              <w:tab/>
              <w:t>jawab</w:t>
              <w:tab/>
              <w:t>tentang</w:t>
              <w:tab/>
              <w:t>bagian-bagian</w:t>
              <w:tab/>
              <w:t>tanaman kunyit</w:t>
            </w:r>
          </w:p>
        </w:tc>
        <w:tc>
          <w:tcPr>
            <w:tcW w:w="14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53" w:hRule="atLeast"/>
        </w:trPr>
        <w:tc>
          <w:tcPr>
            <w:tcW w:w="548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69" w:type="dxa"/>
            <w:gridSpan w:val="2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118"/>
              <w:ind w:start="734" w:hanging="362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Mengumpulkan informasi</w:t>
            </w:r>
          </w:p>
          <w:p>
            <w:pPr>
              <w:pStyle w:val="Normal"/>
              <w:widowControl/>
              <w:bidi w:val="0"/>
              <w:spacing w:lineRule="auto" w:line="240" w:before="0" w:after="118"/>
              <w:ind w:start="554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Diskusi tentang tanaman kunyit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118"/>
              <w:ind w:start="734" w:hanging="362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Menalar</w:t>
            </w:r>
          </w:p>
          <w:p>
            <w:pPr>
              <w:pStyle w:val="Normal"/>
              <w:widowControl/>
              <w:bidi w:val="0"/>
              <w:spacing w:lineRule="auto" w:line="240" w:before="0" w:after="116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Anak mengetahui bagian-bagian tanaman kunyit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113"/>
              <w:ind w:start="734" w:hanging="362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Mengkomunikasikan</w:t>
            </w:r>
          </w:p>
          <w:p>
            <w:pPr>
              <w:pStyle w:val="Normal"/>
              <w:widowControl/>
              <w:bidi w:val="0"/>
              <w:spacing w:lineRule="auto" w:line="340" w:before="0" w:after="214"/>
              <w:ind w:start="734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Anak menjelaskan dan menceritakan bagian-bagian tanaman kunyit melalui voice note atau video didokumentasikan oleh orang tua di rumah</w:t>
            </w:r>
          </w:p>
          <w:p>
            <w:pPr>
              <w:pStyle w:val="Normal"/>
              <w:widowControl/>
              <w:bidi w:val="0"/>
              <w:spacing w:lineRule="auto" w:line="240" w:before="0" w:after="118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2. Kegiatan 2 ;Membuat pewarna dari kunyit</w:t>
            </w:r>
          </w:p>
          <w:p>
            <w:pPr>
              <w:pStyle w:val="Normal"/>
              <w:widowControl/>
              <w:bidi w:val="0"/>
              <w:spacing w:before="0" w:after="0"/>
              <w:ind w:start="362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Pendekatan STEAM</w:t>
            </w:r>
          </w:p>
        </w:tc>
        <w:tc>
          <w:tcPr>
            <w:tcW w:w="1417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47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631" w:hRule="atLeast"/>
        </w:trPr>
        <w:tc>
          <w:tcPr>
            <w:tcW w:w="548" w:type="dxa"/>
            <w:tcBorders>
              <w:start w:val="single" w:sz="2" w:space="0" w:color="000000"/>
              <w:bottom w:val="doub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69" w:type="dxa"/>
            <w:gridSpan w:val="2"/>
            <w:tcBorders>
              <w:start w:val="single" w:sz="2" w:space="0" w:color="000000"/>
              <w:bottom w:val="double" w:sz="2" w:space="0" w:color="000000"/>
              <w:end w:val="single" w:sz="2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7"/>
              </w:numPr>
              <w:bidi w:val="0"/>
              <w:spacing w:lineRule="auto" w:line="230" w:before="0" w:after="118"/>
              <w:ind w:start="734" w:hanging="362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Science: Anak mengetahui bahwa kunyit merupakan pewarna alami warna kuning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bidi w:val="0"/>
              <w:spacing w:lineRule="auto" w:line="240" w:before="0" w:after="116"/>
              <w:ind w:start="734" w:hanging="362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Technology</w:t>
            </w:r>
          </w:p>
          <w:p>
            <w:pPr>
              <w:pStyle w:val="Normal"/>
              <w:widowControl/>
              <w:bidi w:val="0"/>
              <w:spacing w:lineRule="auto" w:line="240" w:before="0" w:after="118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Menggunakan parut untuk menghaluskan kunyit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bidi w:val="0"/>
              <w:spacing w:lineRule="auto" w:line="240" w:before="0" w:after="118"/>
              <w:ind w:start="734" w:hanging="362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Engineering</w:t>
            </w:r>
          </w:p>
          <w:p>
            <w:pPr>
              <w:pStyle w:val="Normal"/>
              <w:widowControl/>
              <w:bidi w:val="0"/>
              <w:spacing w:lineRule="auto" w:line="230" w:before="0" w:after="116"/>
              <w:ind w:start="617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Cara memarut kunyit agar dapat menghasilkan warna kuning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bidi w:val="0"/>
              <w:spacing w:lineRule="auto" w:line="240" w:before="0" w:after="113"/>
              <w:ind w:start="734" w:hanging="362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Art</w:t>
            </w:r>
          </w:p>
          <w:p>
            <w:pPr>
              <w:pStyle w:val="Normal"/>
              <w:widowControl/>
              <w:bidi w:val="0"/>
              <w:spacing w:lineRule="auto" w:line="230" w:before="0" w:after="231"/>
              <w:ind w:start="734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Kunyit disaring agar mendapatkan pewarna yang bersih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bidi w:val="0"/>
              <w:spacing w:lineRule="auto" w:line="240" w:before="0" w:after="116"/>
              <w:ind w:start="734" w:hanging="362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Mathematic</w:t>
            </w:r>
          </w:p>
          <w:p>
            <w:pPr>
              <w:pStyle w:val="Normal"/>
              <w:widowControl/>
              <w:bidi w:val="0"/>
              <w:spacing w:lineRule="auto" w:line="451" w:before="0" w:after="340"/>
              <w:ind w:start="835" w:end="530" w:firstLine="108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Menghitung kunyit yang akan di buat untuk pewarna</w:t>
            </w:r>
          </w:p>
          <w:p>
            <w:pPr>
              <w:pStyle w:val="Normal"/>
              <w:widowControl/>
              <w:bidi w:val="0"/>
              <w:spacing w:lineRule="auto" w:line="240" w:before="0" w:after="231"/>
              <w:ind w:start="734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Dikerjakan di rumah bersama orangtua,</w:t>
            </w:r>
          </w:p>
          <w:p>
            <w:pPr>
              <w:pStyle w:val="Normal"/>
              <w:widowControl/>
              <w:bidi w:val="0"/>
              <w:spacing w:lineRule="auto" w:line="240" w:before="0" w:after="111"/>
              <w:ind w:start="2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3. Kegiatan 3</w:t>
            </w:r>
          </w:p>
          <w:p>
            <w:pPr>
              <w:pStyle w:val="Normal"/>
              <w:widowControl/>
              <w:bidi w:val="0"/>
              <w:spacing w:lineRule="auto" w:line="240" w:before="0" w:after="116"/>
              <w:ind w:start="362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Mencap</w:t>
            </w:r>
          </w:p>
          <w:p>
            <w:pPr>
              <w:pStyle w:val="Normal"/>
              <w:widowControl/>
              <w:bidi w:val="0"/>
              <w:spacing w:before="0" w:after="0"/>
              <w:ind w:start="362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Anak berkreasi mencap dengan pewarna kunyit didokumentasikan dalam bentuk foto untuk dikirim oleh orang tua murid.</w:t>
            </w:r>
          </w:p>
        </w:tc>
        <w:tc>
          <w:tcPr>
            <w:tcW w:w="1417" w:type="dxa"/>
            <w:tcBorders>
              <w:start w:val="single" w:sz="2" w:space="0" w:color="000000"/>
              <w:bottom w:val="doub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47" w:type="dxa"/>
            <w:tcBorders>
              <w:start w:val="single" w:sz="2" w:space="0" w:color="000000"/>
              <w:bottom w:val="doub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173"/>
              <w:ind w:start="13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en-US" w:eastAsia="en-US" w:bidi="ar-SA"/>
              </w:rPr>
              <w:t>GMeet /</w:t>
            </w:r>
          </w:p>
          <w:p>
            <w:pPr>
              <w:pStyle w:val="Normal"/>
              <w:widowControl/>
              <w:bidi w:val="0"/>
              <w:spacing w:lineRule="auto" w:line="240" w:before="0" w:after="113"/>
              <w:ind w:start="57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Video Guru</w:t>
            </w:r>
          </w:p>
          <w:p>
            <w:pPr>
              <w:pStyle w:val="Normal"/>
              <w:widowControl/>
              <w:bidi w:val="0"/>
              <w:spacing w:lineRule="auto" w:line="240" w:before="0" w:after="115"/>
              <w:ind w:start="57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(kirim via</w:t>
            </w:r>
          </w:p>
          <w:p>
            <w:pPr>
              <w:pStyle w:val="Normal"/>
              <w:widowControl/>
              <w:bidi w:val="0"/>
              <w:spacing w:lineRule="auto" w:line="240" w:before="0" w:after="4251"/>
              <w:ind w:start="57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WA)</w:t>
            </w:r>
          </w:p>
          <w:p>
            <w:pPr>
              <w:pStyle w:val="Normal"/>
              <w:widowControl/>
              <w:bidi w:val="0"/>
              <w:spacing w:before="0" w:after="0"/>
              <w:ind w:start="57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Foto WA</w:t>
            </w:r>
          </w:p>
        </w:tc>
      </w:tr>
      <w:tr>
        <w:trPr>
          <w:trHeight w:val="2681" w:hRule="atLeast"/>
        </w:trPr>
        <w:tc>
          <w:tcPr>
            <w:tcW w:w="548" w:type="dxa"/>
            <w:tcBorders>
              <w:top w:val="doub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69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6069" w:type="dxa"/>
            <w:gridSpan w:val="2"/>
            <w:tcBorders>
              <w:top w:val="doub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123"/>
              <w:ind w:start="65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PENUTUP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bidi w:val="0"/>
              <w:spacing w:lineRule="auto" w:line="240" w:before="0" w:after="120"/>
              <w:ind w:start="314" w:hanging="307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Guru menutup kegiatan dengan mengucap hamdallah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bidi w:val="0"/>
              <w:spacing w:lineRule="auto" w:line="230" w:before="0" w:after="229"/>
              <w:ind w:start="314" w:hanging="307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Recalling guru memberikan pesan agar anak rajin cuci tangan, makan buah dan sayur,istirahat yg cukup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bidi w:val="0"/>
              <w:spacing w:lineRule="auto" w:line="240" w:before="0" w:after="113"/>
              <w:ind w:start="314" w:hanging="307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SOP Penutupan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bidi w:val="0"/>
              <w:spacing w:before="0" w:after="0"/>
              <w:ind w:start="314" w:hanging="307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Guru mengirimkan voice note dan chat di WA grup, ucapan terimakasih kepada anak dan orangtua murid</w:t>
            </w:r>
          </w:p>
        </w:tc>
        <w:tc>
          <w:tcPr>
            <w:tcW w:w="1417" w:type="dxa"/>
            <w:tcBorders>
              <w:top w:val="doub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67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10 menit</w:t>
            </w:r>
          </w:p>
        </w:tc>
        <w:tc>
          <w:tcPr>
            <w:tcW w:w="1547" w:type="dxa"/>
            <w:tcBorders>
              <w:top w:val="doub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Heading1"/>
        <w:rPr/>
      </w:pPr>
      <w:r>
        <w:rPr/>
        <w:t>E. Penilaian</w:t>
      </w:r>
    </w:p>
    <w:tbl>
      <w:tblPr>
        <w:tblStyle w:val="TableGrid"/>
        <w:tblW w:w="9073" w:type="dxa"/>
        <w:jc w:val="start"/>
        <w:tblInd w:w="42" w:type="dxa"/>
        <w:tblLayout w:type="fixed"/>
        <w:tblCellMar>
          <w:top w:w="0" w:type="dxa"/>
          <w:start w:w="2" w:type="dxa"/>
          <w:bottom w:w="0" w:type="dxa"/>
          <w:end w:w="105" w:type="dxa"/>
        </w:tblCellMar>
        <w:tblLook w:noVBand="1" w:val="04a0" w:noHBand="0" w:lastColumn="0" w:firstColumn="1" w:lastRow="0" w:firstRow="1"/>
      </w:tblPr>
      <w:tblGrid>
        <w:gridCol w:w="565"/>
        <w:gridCol w:w="2269"/>
        <w:gridCol w:w="1844"/>
        <w:gridCol w:w="568"/>
        <w:gridCol w:w="568"/>
        <w:gridCol w:w="708"/>
        <w:gridCol w:w="709"/>
        <w:gridCol w:w="1841"/>
      </w:tblGrid>
      <w:tr>
        <w:trPr>
          <w:trHeight w:val="358" w:hRule="atLeast"/>
        </w:trPr>
        <w:tc>
          <w:tcPr>
            <w:tcW w:w="565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56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No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KD &amp; Indikator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Metode</w:t>
            </w:r>
          </w:p>
        </w:tc>
        <w:tc>
          <w:tcPr>
            <w:tcW w:w="2553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94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Capaian Perkembangan</w:t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Deskrpsi</w:t>
            </w:r>
          </w:p>
        </w:tc>
      </w:tr>
      <w:tr>
        <w:trPr>
          <w:trHeight w:val="360" w:hRule="atLeast"/>
        </w:trPr>
        <w:tc>
          <w:tcPr>
            <w:tcW w:w="565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69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44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07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BB</w:t>
            </w:r>
          </w:p>
        </w:tc>
        <w:tc>
          <w:tcPr>
            <w:tcW w:w="56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06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MB</w:t>
            </w:r>
          </w:p>
        </w:tc>
        <w:tc>
          <w:tcPr>
            <w:tcW w:w="70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05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BSH</w:t>
            </w:r>
          </w:p>
        </w:tc>
        <w:tc>
          <w:tcPr>
            <w:tcW w:w="7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08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BSB</w:t>
            </w:r>
          </w:p>
        </w:tc>
        <w:tc>
          <w:tcPr>
            <w:tcW w:w="1841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97" w:hRule="atLeast"/>
        </w:trPr>
        <w:tc>
          <w:tcPr>
            <w:tcW w:w="5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08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1</w:t>
            </w:r>
          </w:p>
        </w:tc>
        <w:tc>
          <w:tcPr>
            <w:tcW w:w="226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106"/>
              <w:ind w:start="107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en-US" w:eastAsia="en-US" w:bidi="ar-SA"/>
              </w:rPr>
              <w:t>Kegiatan 1</w:t>
            </w:r>
          </w:p>
          <w:p>
            <w:pPr>
              <w:pStyle w:val="Normal"/>
              <w:widowControl/>
              <w:bidi w:val="0"/>
              <w:spacing w:lineRule="auto" w:line="240" w:before="0" w:after="104"/>
              <w:ind w:start="107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KD 1.1</w:t>
            </w:r>
          </w:p>
          <w:p>
            <w:pPr>
              <w:pStyle w:val="Normal"/>
              <w:widowControl/>
              <w:bidi w:val="0"/>
              <w:spacing w:before="0" w:after="0"/>
              <w:ind w:start="383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3.11-4.11</w:t>
            </w:r>
          </w:p>
        </w:tc>
        <w:tc>
          <w:tcPr>
            <w:tcW w:w="184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06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en-US" w:eastAsia="en-US" w:bidi="ar-SA"/>
              </w:rPr>
              <w:t>Observasi Melalui video yang dikirim orang tua</w:t>
            </w:r>
          </w:p>
        </w:tc>
        <w:tc>
          <w:tcPr>
            <w:tcW w:w="56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4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92" w:hRule="atLeast"/>
        </w:trPr>
        <w:tc>
          <w:tcPr>
            <w:tcW w:w="5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08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226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106"/>
              <w:ind w:start="107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en-US" w:eastAsia="en-US" w:bidi="ar-SA"/>
              </w:rPr>
              <w:t>Kegiatan 2</w:t>
            </w:r>
          </w:p>
          <w:p>
            <w:pPr>
              <w:pStyle w:val="Normal"/>
              <w:widowControl/>
              <w:bidi w:val="0"/>
              <w:spacing w:before="0" w:after="0"/>
              <w:ind w:start="107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KD 1.1-1.2-2.3-3.3-2.82.4-3.8-4.8-3.9-4.9</w:t>
            </w:r>
          </w:p>
        </w:tc>
        <w:tc>
          <w:tcPr>
            <w:tcW w:w="184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106"/>
              <w:ind w:start="106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en-US" w:eastAsia="en-US" w:bidi="ar-SA"/>
              </w:rPr>
              <w:t>Observasi</w:t>
            </w:r>
          </w:p>
          <w:p>
            <w:pPr>
              <w:pStyle w:val="Normal"/>
              <w:widowControl/>
              <w:bidi w:val="0"/>
              <w:spacing w:before="0" w:after="0"/>
              <w:ind w:start="106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Melalui video yang</w:t>
              <w:tab/>
              <w:t>dikirim orang tua</w:t>
            </w:r>
          </w:p>
        </w:tc>
        <w:tc>
          <w:tcPr>
            <w:tcW w:w="56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4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269" w:hRule="atLeast"/>
        </w:trPr>
        <w:tc>
          <w:tcPr>
            <w:tcW w:w="5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108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en-US" w:eastAsia="en-US" w:bidi="ar-SA"/>
              </w:rPr>
              <w:t>3</w:t>
            </w:r>
          </w:p>
        </w:tc>
        <w:tc>
          <w:tcPr>
            <w:tcW w:w="226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102"/>
              <w:ind w:start="107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en-US" w:eastAsia="en-US" w:bidi="ar-SA"/>
              </w:rPr>
              <w:t>Kegiatan 3</w:t>
            </w:r>
          </w:p>
          <w:p>
            <w:pPr>
              <w:pStyle w:val="Normal"/>
              <w:widowControl/>
              <w:bidi w:val="0"/>
              <w:spacing w:before="0" w:after="0"/>
              <w:ind w:start="107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en-US" w:eastAsia="en-US" w:bidi="ar-SA"/>
              </w:rPr>
              <w:t>KD 3.3-4.15</w:t>
            </w:r>
          </w:p>
        </w:tc>
        <w:tc>
          <w:tcPr>
            <w:tcW w:w="184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9"/>
              </w:numPr>
              <w:bidi w:val="0"/>
              <w:spacing w:lineRule="auto" w:line="230" w:before="0" w:after="213"/>
              <w:ind w:start="283" w:end="357" w:hanging="144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en-US" w:eastAsia="en-US" w:bidi="ar-SA"/>
              </w:rPr>
              <w:t xml:space="preserve">Observasi 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n-US" w:eastAsia="en-US" w:bidi="ar-SA"/>
              </w:rPr>
              <w:t>Melalui video yang dikirim orang tua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bidi w:val="0"/>
              <w:spacing w:lineRule="auto" w:line="271" w:before="0" w:after="28"/>
              <w:ind w:start="283" w:end="357" w:hanging="144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en-US" w:eastAsia="en-US" w:bidi="ar-SA"/>
              </w:rPr>
              <w:t xml:space="preserve">Portofolio </w:t>
            </w: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Foto hasil karya yang dikirim orang</w:t>
            </w:r>
          </w:p>
          <w:p>
            <w:pPr>
              <w:pStyle w:val="Normal"/>
              <w:widowControl/>
              <w:bidi w:val="0"/>
              <w:spacing w:before="0" w:after="0"/>
              <w:ind w:start="283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n-US" w:eastAsia="en-US" w:bidi="ar-SA"/>
              </w:rPr>
              <w:t>tua</w:t>
            </w:r>
          </w:p>
        </w:tc>
        <w:tc>
          <w:tcPr>
            <w:tcW w:w="56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4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bidi w:val="0"/>
        <w:spacing w:lineRule="auto" w:line="244" w:before="0" w:after="113"/>
        <w:ind w:start="368" w:end="-15" w:hanging="8"/>
        <w:jc w:val="start"/>
        <w:rPr/>
      </w:pPr>
      <w:r>
        <w:rPr>
          <w:rFonts w:eastAsia="Arial" w:cs="Arial" w:ascii="Arial" w:hAnsi="Arial"/>
          <w:b/>
        </w:rPr>
        <w:t xml:space="preserve">F. </w:t>
      </w:r>
      <w:r>
        <w:rPr>
          <w:rFonts w:eastAsia="Arial" w:cs="Arial" w:ascii="Arial" w:hAnsi="Arial"/>
        </w:rPr>
        <w:t>Lampiran</w:t>
      </w:r>
    </w:p>
    <w:p>
      <w:pPr>
        <w:pStyle w:val="Normal"/>
        <w:numPr>
          <w:ilvl w:val="0"/>
          <w:numId w:val="1"/>
        </w:numPr>
        <w:bidi w:val="0"/>
        <w:spacing w:lineRule="auto" w:line="244" w:before="0" w:after="113"/>
        <w:ind w:start="998" w:hanging="307"/>
        <w:jc w:val="start"/>
        <w:rPr/>
      </w:pPr>
      <w:r>
        <w:rPr>
          <w:rFonts w:eastAsia="Arial" w:cs="Arial" w:ascii="Arial" w:hAnsi="Arial"/>
        </w:rPr>
        <w:t>Tangkapan Layar Video</w:t>
      </w:r>
    </w:p>
    <w:p>
      <w:pPr>
        <w:pStyle w:val="Normal"/>
        <w:numPr>
          <w:ilvl w:val="0"/>
          <w:numId w:val="1"/>
        </w:numPr>
        <w:bidi w:val="0"/>
        <w:spacing w:lineRule="auto" w:line="244"/>
        <w:ind w:start="998" w:hanging="307"/>
        <w:jc w:val="start"/>
        <w:rPr/>
      </w:pPr>
      <w:r>
        <w:rPr>
          <w:rFonts w:eastAsia="Arial" w:cs="Arial" w:ascii="Arial" w:hAnsi="Arial"/>
        </w:rPr>
        <w:t>LKPD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99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177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start"/>
      <w:pPr>
        <w:tabs>
          <w:tab w:val="num" w:pos="0"/>
        </w:tabs>
        <w:ind w:start="249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321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93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465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537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609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681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2">
    <w:lvl w:ilvl="0">
      <w:start w:val="1"/>
      <w:numFmt w:val="upperLetter"/>
      <w:lvlText w:val="%1."/>
      <w:lvlJc w:val="start"/>
      <w:pPr>
        <w:tabs>
          <w:tab w:val="num" w:pos="0"/>
        </w:tabs>
        <w:ind w:start="6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start"/>
      <w:pPr>
        <w:tabs>
          <w:tab w:val="num" w:pos="0"/>
        </w:tabs>
        <w:ind w:start="107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Letter"/>
      <w:lvlText w:val="%3."/>
      <w:lvlJc w:val="start"/>
      <w:pPr>
        <w:tabs>
          <w:tab w:val="num" w:pos="0"/>
        </w:tabs>
        <w:ind w:start="16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23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0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37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45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52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59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"/>
      <w:lvlJc w:val="start"/>
      <w:pPr>
        <w:tabs>
          <w:tab w:val="num" w:pos="0"/>
        </w:tabs>
        <w:ind w:star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99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Letter"/>
      <w:lvlText w:val="%3."/>
      <w:lvlJc w:val="start"/>
      <w:pPr>
        <w:tabs>
          <w:tab w:val="num" w:pos="0"/>
        </w:tabs>
        <w:ind w:start="16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23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0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37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45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52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59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bullet"/>
      <w:lvlText w:val="-"/>
      <w:lvlJc w:val="start"/>
      <w:pPr>
        <w:tabs>
          <w:tab w:val="num" w:pos="0"/>
        </w:tabs>
        <w:ind w:start="362" w:hanging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start"/>
      <w:pPr>
        <w:tabs>
          <w:tab w:val="num" w:pos="0"/>
        </w:tabs>
        <w:ind w:start="677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start"/>
      <w:pPr>
        <w:tabs>
          <w:tab w:val="num" w:pos="0"/>
        </w:tabs>
        <w:ind w:start="139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211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283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355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427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499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571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5">
    <w:lvl w:ilvl="0">
      <w:start w:val="1"/>
      <w:numFmt w:val="bullet"/>
      <w:lvlText w:val="-"/>
      <w:lvlJc w:val="start"/>
      <w:pPr>
        <w:tabs>
          <w:tab w:val="num" w:pos="0"/>
        </w:tabs>
        <w:ind w:start="782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502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2222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942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62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4382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5102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822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542" w:hanging="0"/>
      </w:pPr>
      <w:rPr>
        <w:rFonts w:ascii="Arial" w:hAnsi="Arial" w:cs="Arial" w:hint="default"/>
      </w:rPr>
    </w:lvl>
  </w:abstractNum>
  <w:abstractNum w:abstractNumId="6">
    <w:lvl w:ilvl="0">
      <w:start w:val="1"/>
      <w:numFmt w:val="bullet"/>
      <w:lvlText w:val="-"/>
      <w:lvlJc w:val="start"/>
      <w:pPr>
        <w:tabs>
          <w:tab w:val="num" w:pos="0"/>
        </w:tabs>
        <w:ind w:start="734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52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2172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892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12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4332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5052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72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492" w:hanging="0"/>
      </w:pPr>
      <w:rPr>
        <w:rFonts w:ascii="Arial" w:hAnsi="Arial" w:cs="Arial" w:hint="default"/>
      </w:rPr>
    </w:lvl>
  </w:abstractNum>
  <w:abstractNum w:abstractNumId="7">
    <w:lvl w:ilvl="0">
      <w:start w:val="1"/>
      <w:numFmt w:val="bullet"/>
      <w:lvlText w:val="-"/>
      <w:lvlJc w:val="start"/>
      <w:pPr>
        <w:tabs>
          <w:tab w:val="num" w:pos="0"/>
        </w:tabs>
        <w:ind w:start="734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52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2172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892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12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4332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5052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72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492" w:hanging="0"/>
      </w:pPr>
      <w:rPr>
        <w:rFonts w:ascii="Arial" w:hAnsi="Arial" w:cs="Arial" w:hint="default"/>
      </w:rPr>
    </w:lvl>
  </w:abstractNum>
  <w:abstractNum w:abstractNumId="8">
    <w:lvl w:ilvl="0">
      <w:start w:val="1"/>
      <w:numFmt w:val="decimal"/>
      <w:lvlText w:val="%1."/>
      <w:lvlJc w:val="start"/>
      <w:pPr>
        <w:tabs>
          <w:tab w:val="num" w:pos="0"/>
        </w:tabs>
        <w:ind w:start="31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108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start"/>
      <w:pPr>
        <w:tabs>
          <w:tab w:val="num" w:pos="0"/>
        </w:tabs>
        <w:ind w:start="180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252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24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396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468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540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612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9">
    <w:lvl w:ilvl="0">
      <w:start w:val="1"/>
      <w:numFmt w:val="bullet"/>
      <w:lvlText w:val="-"/>
      <w:lvlJc w:val="start"/>
      <w:pPr>
        <w:tabs>
          <w:tab w:val="num" w:pos="0"/>
        </w:tabs>
        <w:ind w:start="283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219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939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659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379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4099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4819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539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259" w:hanging="0"/>
      </w:pPr>
      <w:rPr>
        <w:rFonts w:ascii="Arial" w:hAnsi="Arial" w:cs="Arial" w:hint="default"/>
      </w:rPr>
    </w:lvl>
  </w:abstractNum>
  <w:abstractNum w:abstractNumId="10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/>
      <w:bidi w:val="0"/>
      <w:spacing w:lineRule="auto" w:line="276" w:before="0" w:after="144"/>
      <w:ind w:start="338" w:end="-15" w:hanging="10"/>
      <w:jc w:val="start"/>
      <w:outlineLvl w:val="0"/>
    </w:pPr>
    <w:rPr>
      <w:rFonts w:ascii="Arial" w:hAnsi="Arial" w:eastAsia="Arial" w:cs="Arial"/>
      <w:b/>
      <w:color w:val="000000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zjXiz_2QT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LibreOffice/7.0.4.2$Linux_X86_64 LibreOffice_project/00$Build-2</Application>
  <AppVersion>15.0000</AppVersion>
  <Pages>5</Pages>
  <Words>646</Words>
  <Characters>3712</Characters>
  <CharactersWithSpaces>4161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2021-03-18T05:50:58Z</dcterms:created>
  <dc:creator/>
  <dc:description/>
  <dc:language>en-US</dc:language>
  <cp:lastModifiedBy/>
  <dcterms:modified xsi:type="dcterms:W3CDTF">2021-03-18T05:55:14Z</dcterms:modified>
  <cp:revision>1</cp:revision>
  <dc:subject/>
  <dc:title/>
</cp:coreProperties>
</file>