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0" w:after="1"/>
        <w:ind w:left="4181" w:right="938" w:hanging="2181"/>
        <w:jc w:val="left"/>
        <w:rPr/>
      </w:pPr>
      <w:r>
        <w:rPr>
          <w:b/>
          <w:sz w:val="24"/>
        </w:rPr>
        <w:t>INSTRUMEN PERKEMBANGAN ANAK UNTUK ORANG TUA/ WALI</w:t>
      </w:r>
    </w:p>
    <w:p>
      <w:pPr>
        <w:pStyle w:val="Normal"/>
        <w:spacing w:lineRule="auto" w:line="240" w:before="0" w:after="220"/>
        <w:ind w:left="761" w:right="0" w:hanging="0"/>
        <w:jc w:val="left"/>
        <w:rPr/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mc:AlternateContent>
          <mc:Choice Requires="wpg">
            <w:drawing>
              <wp:inline distT="0" distB="0" distL="0" distR="0">
                <wp:extent cx="6303645" cy="91440"/>
                <wp:effectExtent l="0" t="0" r="0" b="0"/>
                <wp:docPr id="1" name="Shape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880" cy="90720"/>
                        </a:xfrm>
                      </wpg:grpSpPr>
                      <pic:pic xmlns:pic="http://schemas.openxmlformats.org/drawingml/2006/picture">
                        <pic:nvPicPr>
                          <pic:cNvPr id="0" name="Picture 316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302880" cy="90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400" y="25560"/>
                            <a:ext cx="6240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40781" h="0">
                                <a:moveTo>
                                  <a:pt x="0" y="0"/>
                                </a:moveTo>
                                <a:lnTo>
                                  <a:pt x="624078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2" style="position:absolute;margin-left:0pt;margin-top:-7.2pt;width:496.3pt;height:7.15pt" coordorigin="0,-144" coordsize="9926,14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168" stroked="f" style="position:absolute;left:0;top:-144;width:9925;height:142;mso-wrap-style:none;v-text-anchor:middle;mso-position-vertical:top" type="shapetype_75">
                  <v:imagedata r:id="rId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ind w:left="1031" w:right="-15" w:hanging="10"/>
        <w:rPr/>
      </w:pPr>
      <w:r>
        <w:rPr/>
        <w:t xml:space="preserve">Nama </w:t>
        <w:tab/>
        <w:t xml:space="preserve">: ……………………….    Semester / Minggu ke </w:t>
        <w:tab/>
        <w:t xml:space="preserve">: </w:t>
      </w:r>
    </w:p>
    <w:p>
      <w:pPr>
        <w:pStyle w:val="Normal"/>
        <w:ind w:left="1031" w:right="-15" w:hanging="10"/>
        <w:rPr/>
      </w:pPr>
      <w:r>
        <w:rPr/>
        <w:t xml:space="preserve">Kelompok / Usia </w:t>
        <w:tab/>
        <w:t xml:space="preserve">:  B (usia 5-6 tahun) </w:t>
        <w:tab/>
        <w:t xml:space="preserve">Tema /Sub Tema/ Sub-sub Tema : /  / </w:t>
      </w:r>
    </w:p>
    <w:p>
      <w:pPr>
        <w:pStyle w:val="Normal"/>
        <w:spacing w:lineRule="auto" w:line="240" w:before="0" w:after="6"/>
        <w:ind w:left="761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76" w:before="0" w:after="9"/>
        <w:ind w:left="761" w:right="0" w:hanging="0"/>
        <w:jc w:val="left"/>
        <w:rPr/>
      </w:pPr>
      <w:r>
        <w:rPr>
          <w:sz w:val="23"/>
        </w:rPr>
        <w:t xml:space="preserve"> </w:t>
      </w:r>
    </w:p>
    <w:tbl>
      <w:tblPr>
        <w:tblStyle w:val="TableGrid"/>
        <w:tblW w:w="9084" w:type="dxa"/>
        <w:jc w:val="left"/>
        <w:tblInd w:w="1020" w:type="dxa"/>
        <w:tblLayout w:type="fixed"/>
        <w:tblCellMar>
          <w:top w:w="0" w:type="dxa"/>
          <w:left w:w="4" w:type="dxa"/>
          <w:bottom w:w="0" w:type="dxa"/>
          <w:right w:w="72" w:type="dxa"/>
        </w:tblCellMar>
        <w:tblLook w:noVBand="1" w:val="04a0" w:noHBand="0" w:lastColumn="0" w:firstColumn="1" w:lastRow="0" w:firstRow="1"/>
      </w:tblPr>
      <w:tblGrid>
        <w:gridCol w:w="615"/>
        <w:gridCol w:w="1981"/>
        <w:gridCol w:w="2344"/>
        <w:gridCol w:w="467"/>
        <w:gridCol w:w="1167"/>
        <w:gridCol w:w="684"/>
        <w:gridCol w:w="1825"/>
      </w:tblGrid>
      <w:tr>
        <w:trPr>
          <w:trHeight w:val="289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12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No.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Perkembangan Anak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Kegiatan Yang Dilakukan </w:t>
            </w:r>
          </w:p>
        </w:tc>
        <w:tc>
          <w:tcPr>
            <w:tcW w:w="41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Keterangan *) </w:t>
            </w:r>
          </w:p>
        </w:tc>
      </w:tr>
      <w:tr>
        <w:trPr>
          <w:trHeight w:val="560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22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Melakukan 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68" w:right="154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 xml:space="preserve">Proses Pelaksanaan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Mengetahui macammacam ciptaan Tuhan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mengetahui macammacam ciptaan Tuhan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65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188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Melakukan proses kerja sesuai dengan prosedurnya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23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Menyusun gambar seri cara membuat keripik jagung dengan memberi no urut 1-6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68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Mengenal dan membuat kata dengan berbagai media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Menghubungkan kata sesuai dengan gambar bagian-bagian pohon jagung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73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68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4.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Memiliki sikap kemandirian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Bercerita pengalamannya ketika membeli Jagung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68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5.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Mengenal berbagai aktivitas seni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Membuat anyaman </w:t>
            </w:r>
          </w:p>
          <w:p>
            <w:pPr>
              <w:pStyle w:val="Normal"/>
              <w:widowControl/>
              <w:spacing w:lineRule="auto" w:line="276" w:before="0" w:after="0"/>
              <w:ind w:left="10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bentuk tikar dari daun jagung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65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  <w:tr>
        <w:trPr>
          <w:trHeight w:val="468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6. 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untuk latihan motorik kasar 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9" w:right="4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Melempar dan menangkap bola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2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Tidak 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Dibantu orang tua/ Wali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2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Mau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(Mandiri) </w:t>
            </w:r>
          </w:p>
        </w:tc>
      </w:tr>
      <w:tr>
        <w:trPr>
          <w:trHeight w:val="472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9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Bisa sendiri </w:t>
            </w:r>
          </w:p>
          <w:p>
            <w:pPr>
              <w:pStyle w:val="Normal"/>
              <w:widowControl/>
              <w:spacing w:lineRule="auto" w:line="276" w:before="0" w:after="0"/>
              <w:ind w:left="10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(Dengan contoh) </w:t>
            </w:r>
          </w:p>
        </w:tc>
      </w:tr>
    </w:tbl>
    <w:p>
      <w:pPr>
        <w:pStyle w:val="Normal"/>
        <w:spacing w:lineRule="auto" w:line="240" w:before="0" w:after="0"/>
        <w:ind w:left="761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761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94"/>
        <w:ind w:left="761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40" w:before="0" w:after="45"/>
        <w:ind w:left="1016" w:right="-15" w:hanging="10"/>
        <w:jc w:val="left"/>
        <w:rPr/>
      </w:pPr>
      <w:r>
        <w:rPr>
          <w:sz w:val="24"/>
        </w:rPr>
        <w:t xml:space="preserve">CATATAN DARI ORANG TUA/ WALI TERHADAP PERKEMBANGAN ANAKNYA: </w:t>
      </w:r>
    </w:p>
    <w:p>
      <w:pPr>
        <w:pStyle w:val="Normal"/>
        <w:spacing w:lineRule="auto" w:line="240" w:before="0" w:after="45"/>
        <w:ind w:left="1016" w:right="-15" w:hanging="10"/>
        <w:jc w:val="left"/>
        <w:rPr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45"/>
        <w:ind w:left="1016" w:right="-15" w:hanging="10"/>
        <w:jc w:val="left"/>
        <w:rPr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45"/>
        <w:ind w:left="1016" w:right="-15" w:hanging="10"/>
        <w:jc w:val="left"/>
        <w:rPr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45"/>
        <w:ind w:left="1016" w:right="-15" w:hanging="10"/>
        <w:jc w:val="left"/>
        <w:rPr/>
      </w:pPr>
      <w:r>
        <w:rPr>
          <w:sz w:val="24"/>
        </w:rPr>
        <w:t xml:space="preserve">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761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t xml:space="preserve">Orang Tua/ Wali Murid, </w:t>
        <w:tab/>
        <w:tab/>
        <w:tab/>
        <w:tab/>
        <w:tab/>
        <w:tab/>
        <w:t xml:space="preserve">Guru Kelas B,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sz w:val="22"/>
        </w:rPr>
        <w:tab/>
        <w:tab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sz w:val="22"/>
        </w:rPr>
        <w:tab/>
        <w:tab/>
      </w:r>
      <w:r>
        <w:rPr/>
        <mc:AlternateContent>
          <mc:Choice Requires="wpg">
            <w:drawing>
              <wp:inline distT="0" distB="0" distL="0" distR="0">
                <wp:extent cx="1780540" cy="5715"/>
                <wp:effectExtent l="0" t="0" r="0" b="0"/>
                <wp:docPr id="2" name="Shape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840" cy="5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798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79905" h="0">
                                <a:moveTo>
                                  <a:pt x="0" y="0"/>
                                </a:moveTo>
                                <a:lnTo>
                                  <a:pt x="1779905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3" style="position:absolute;margin-left:0pt;margin-top:-0.45pt;width:140.15pt;height:0.4pt" coordorigin="0,-9" coordsize="2803,8"/>
            </w:pict>
          </mc:Fallback>
        </mc:AlternateContent>
      </w:r>
    </w:p>
    <w:p>
      <w:pPr>
        <w:pStyle w:val="Normal"/>
        <w:ind w:left="1031" w:right="-15" w:hanging="10"/>
        <w:rPr/>
      </w:pPr>
      <w:r>
        <w:rPr/>
        <w:t>*): Diisi sesuai kondisi anak di rumah</w:t>
      </w:r>
    </w:p>
    <w:p>
      <w:pPr>
        <w:pStyle w:val="Normal"/>
        <w:spacing w:lineRule="auto" w:line="240" w:before="0" w:after="0"/>
        <w:ind w:left="761" w:right="0" w:hanging="0"/>
        <w:rPr/>
      </w:pPr>
      <w:r>
        <w:rPr>
          <w:b/>
        </w:rPr>
        <w:t xml:space="preserve"> </w:t>
      </w:r>
    </w:p>
    <w:sectPr>
      <w:type w:val="nextPage"/>
      <w:pgSz w:w="12240" w:h="18720"/>
      <w:pgMar w:left="320" w:right="958" w:header="0" w:top="1302" w:footer="0" w:bottom="3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2" w:before="0" w:after="15"/>
      <w:ind w:left="1300" w:right="-15" w:hanging="10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0" w:before="0" w:after="0"/>
      <w:ind w:left="10" w:right="-1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</Pages>
  <Words>227</Words>
  <Characters>1408</Characters>
  <CharactersWithSpaces>1698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2021-02-10T08:02:00Z</dcterms:created>
  <dc:creator>nds</dc:creator>
  <dc:description/>
  <dc:language>en-US</dc:language>
  <cp:lastModifiedBy/>
  <dcterms:modified xsi:type="dcterms:W3CDTF">2021-02-17T07:32:51Z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